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D0A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附件2 </w:t>
      </w:r>
    </w:p>
    <w:p w14:paraId="6249F060">
      <w:pPr>
        <w:spacing w:before="172" w:line="193" w:lineRule="auto"/>
        <w:ind w:left="3749"/>
        <w:jc w:val="both"/>
        <w:rPr>
          <w:rFonts w:hint="default" w:ascii="Times New Roman" w:hAnsi="Times New Roman" w:eastAsia="楷体" w:cs="Times New Roman"/>
          <w:b w:val="0"/>
          <w:bCs w:val="0"/>
          <w:spacing w:val="-6"/>
          <w:sz w:val="28"/>
          <w:szCs w:val="28"/>
        </w:rPr>
      </w:pPr>
      <w:r>
        <w:rPr>
          <w:rFonts w:hint="eastAsia" w:ascii="Times New Roman" w:hAnsi="Times New Roman" w:eastAsia="楷体" w:cs="Times New Roman"/>
          <w:b w:val="0"/>
          <w:bCs w:val="0"/>
          <w:spacing w:val="-6"/>
          <w:sz w:val="28"/>
          <w:szCs w:val="28"/>
          <w:lang w:val="en-US" w:eastAsia="zh-CN"/>
        </w:rPr>
        <w:t>绩效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28"/>
          <w:szCs w:val="28"/>
        </w:rPr>
        <w:t>考核</w:t>
      </w:r>
      <w:r>
        <w:rPr>
          <w:rFonts w:hint="eastAsia" w:ascii="Times New Roman" w:hAnsi="Times New Roman" w:eastAsia="楷体" w:cs="Times New Roman"/>
          <w:b w:val="0"/>
          <w:bCs w:val="0"/>
          <w:spacing w:val="-6"/>
          <w:sz w:val="28"/>
          <w:szCs w:val="28"/>
          <w:lang w:val="en-US" w:eastAsia="zh-CN"/>
        </w:rPr>
        <w:t>表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28"/>
          <w:szCs w:val="28"/>
        </w:rPr>
        <w:t>(教学)</w:t>
      </w:r>
    </w:p>
    <w:tbl>
      <w:tblPr>
        <w:tblStyle w:val="6"/>
        <w:tblW w:w="103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393"/>
        <w:gridCol w:w="2607"/>
        <w:gridCol w:w="3739"/>
        <w:gridCol w:w="1490"/>
      </w:tblGrid>
      <w:tr w14:paraId="1C707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20" w:type="dxa"/>
            <w:vAlign w:val="center"/>
          </w:tcPr>
          <w:p w14:paraId="086D16F3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一级指标</w:t>
            </w:r>
          </w:p>
        </w:tc>
        <w:tc>
          <w:tcPr>
            <w:tcW w:w="1393" w:type="dxa"/>
            <w:vAlign w:val="center"/>
          </w:tcPr>
          <w:p w14:paraId="5035A410">
            <w:pPr>
              <w:adjustRightInd w:val="0"/>
              <w:snapToGrid w:val="0"/>
              <w:spacing w:line="560" w:lineRule="exact"/>
              <w:ind w:left="90" w:right="95" w:firstLine="110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二级指标</w:t>
            </w:r>
          </w:p>
        </w:tc>
        <w:tc>
          <w:tcPr>
            <w:tcW w:w="2607" w:type="dxa"/>
            <w:vAlign w:val="center"/>
          </w:tcPr>
          <w:p w14:paraId="5F0B885E">
            <w:pPr>
              <w:adjustRightInd w:val="0"/>
              <w:snapToGrid w:val="0"/>
              <w:spacing w:line="560" w:lineRule="exact"/>
              <w:ind w:left="90" w:right="95" w:firstLine="110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量化说明</w:t>
            </w:r>
          </w:p>
        </w:tc>
        <w:tc>
          <w:tcPr>
            <w:tcW w:w="3739" w:type="dxa"/>
            <w:vAlign w:val="center"/>
          </w:tcPr>
          <w:p w14:paraId="2C7B842B">
            <w:pPr>
              <w:adjustRightInd w:val="0"/>
              <w:snapToGrid w:val="0"/>
              <w:spacing w:line="560" w:lineRule="exact"/>
              <w:ind w:left="90" w:right="95" w:firstLine="110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计分方式</w:t>
            </w:r>
          </w:p>
        </w:tc>
        <w:tc>
          <w:tcPr>
            <w:tcW w:w="1490" w:type="dxa"/>
            <w:vAlign w:val="center"/>
          </w:tcPr>
          <w:p w14:paraId="202A60E8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 w:eastAsia="zh-CN"/>
              </w:rPr>
              <w:t>自评赋分</w:t>
            </w:r>
          </w:p>
        </w:tc>
      </w:tr>
      <w:tr w14:paraId="59114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20" w:type="dxa"/>
            <w:vMerge w:val="restart"/>
            <w:vAlign w:val="center"/>
          </w:tcPr>
          <w:p w14:paraId="05DCF313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利用基地资源的产出绩效（60分）</w:t>
            </w:r>
          </w:p>
        </w:tc>
        <w:tc>
          <w:tcPr>
            <w:tcW w:w="1393" w:type="dxa"/>
            <w:vMerge w:val="restart"/>
            <w:vAlign w:val="center"/>
          </w:tcPr>
          <w:p w14:paraId="7145A53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教学情况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：</w:t>
            </w:r>
            <w:r>
              <w:rPr>
                <w:rFonts w:ascii="Times New Roman" w:hAnsi="Times New Roman" w:eastAsia="仿宋_GB2312" w:cs="Times New Roman"/>
                <w:sz w:val="22"/>
              </w:rPr>
              <w:t>主要考核承担本科生教学实践的课程门数等教学情况。</w:t>
            </w:r>
          </w:p>
        </w:tc>
        <w:tc>
          <w:tcPr>
            <w:tcW w:w="2607" w:type="dxa"/>
            <w:vAlign w:val="center"/>
          </w:tcPr>
          <w:p w14:paraId="24CC1295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承担课程情况</w:t>
            </w:r>
          </w:p>
        </w:tc>
        <w:tc>
          <w:tcPr>
            <w:tcW w:w="3739" w:type="dxa"/>
            <w:vAlign w:val="center"/>
          </w:tcPr>
          <w:p w14:paraId="4836C393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承担1门课程加5分</w:t>
            </w:r>
          </w:p>
        </w:tc>
        <w:tc>
          <w:tcPr>
            <w:tcW w:w="1490" w:type="dxa"/>
            <w:vAlign w:val="center"/>
          </w:tcPr>
          <w:p w14:paraId="0FCE405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3BD8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120" w:type="dxa"/>
            <w:vMerge w:val="continue"/>
          </w:tcPr>
          <w:p w14:paraId="1B9ED8CB">
            <w:pPr>
              <w:adjustRightInd w:val="0"/>
              <w:snapToGrid w:val="0"/>
              <w:spacing w:line="400" w:lineRule="exact"/>
              <w:ind w:left="91" w:firstLine="108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93" w:type="dxa"/>
            <w:vMerge w:val="continue"/>
            <w:vAlign w:val="center"/>
          </w:tcPr>
          <w:p w14:paraId="1D6B320D">
            <w:pPr>
              <w:adjustRightInd w:val="0"/>
              <w:snapToGrid w:val="0"/>
              <w:spacing w:line="400" w:lineRule="exact"/>
              <w:ind w:left="91" w:firstLine="108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07" w:type="dxa"/>
            <w:vAlign w:val="center"/>
          </w:tcPr>
          <w:p w14:paraId="2B819354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指导本科生毕业论文情况</w:t>
            </w:r>
          </w:p>
        </w:tc>
        <w:tc>
          <w:tcPr>
            <w:tcW w:w="3739" w:type="dxa"/>
            <w:vAlign w:val="center"/>
          </w:tcPr>
          <w:p w14:paraId="77B373F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指导1名本科生毕业论文（在基地开展研究的）加1分。</w:t>
            </w:r>
          </w:p>
        </w:tc>
        <w:tc>
          <w:tcPr>
            <w:tcW w:w="1490" w:type="dxa"/>
            <w:vAlign w:val="center"/>
          </w:tcPr>
          <w:p w14:paraId="32A313B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5F45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120" w:type="dxa"/>
            <w:vMerge w:val="continue"/>
          </w:tcPr>
          <w:p w14:paraId="7DCBE5B3">
            <w:pPr>
              <w:adjustRightInd w:val="0"/>
              <w:snapToGrid w:val="0"/>
              <w:spacing w:line="400" w:lineRule="exact"/>
              <w:ind w:left="91" w:firstLine="108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93" w:type="dxa"/>
            <w:vMerge w:val="continue"/>
            <w:vAlign w:val="center"/>
          </w:tcPr>
          <w:p w14:paraId="2C6AACBB">
            <w:pPr>
              <w:adjustRightInd w:val="0"/>
              <w:snapToGrid w:val="0"/>
              <w:spacing w:line="400" w:lineRule="exact"/>
              <w:ind w:left="91" w:firstLine="108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07" w:type="dxa"/>
            <w:vAlign w:val="center"/>
          </w:tcPr>
          <w:p w14:paraId="73211A50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学生实践与创新能力</w:t>
            </w:r>
          </w:p>
        </w:tc>
        <w:tc>
          <w:tcPr>
            <w:tcW w:w="3739" w:type="dxa"/>
            <w:vAlign w:val="center"/>
          </w:tcPr>
          <w:p w14:paraId="37E970B4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指导学生大创项目等的，1项加1分。</w:t>
            </w:r>
          </w:p>
        </w:tc>
        <w:tc>
          <w:tcPr>
            <w:tcW w:w="1490" w:type="dxa"/>
            <w:vAlign w:val="center"/>
          </w:tcPr>
          <w:p w14:paraId="3721787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021A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120" w:type="dxa"/>
            <w:vMerge w:val="continue"/>
          </w:tcPr>
          <w:p w14:paraId="6DE0E796">
            <w:pPr>
              <w:adjustRightInd w:val="0"/>
              <w:snapToGrid w:val="0"/>
              <w:spacing w:line="400" w:lineRule="exact"/>
              <w:ind w:left="91" w:firstLine="108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93" w:type="dxa"/>
            <w:vMerge w:val="continue"/>
            <w:vAlign w:val="center"/>
          </w:tcPr>
          <w:p w14:paraId="27A5A2E8">
            <w:pPr>
              <w:adjustRightInd w:val="0"/>
              <w:snapToGrid w:val="0"/>
              <w:spacing w:line="400" w:lineRule="exact"/>
              <w:ind w:left="91" w:firstLine="108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07" w:type="dxa"/>
            <w:vAlign w:val="center"/>
          </w:tcPr>
          <w:p w14:paraId="54C57B05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本科教学实习</w:t>
            </w:r>
          </w:p>
        </w:tc>
        <w:tc>
          <w:tcPr>
            <w:tcW w:w="3739" w:type="dxa"/>
            <w:vAlign w:val="center"/>
          </w:tcPr>
          <w:p w14:paraId="6DF5DB9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每1门课程加1分</w:t>
            </w:r>
          </w:p>
        </w:tc>
        <w:tc>
          <w:tcPr>
            <w:tcW w:w="1490" w:type="dxa"/>
            <w:vAlign w:val="center"/>
          </w:tcPr>
          <w:p w14:paraId="2730B66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 w14:paraId="282D1D26">
      <w:pPr>
        <w:spacing w:before="172" w:line="193" w:lineRule="auto"/>
        <w:ind w:left="3749"/>
        <w:jc w:val="both"/>
        <w:rPr>
          <w:rFonts w:hint="default" w:ascii="Times New Roman" w:hAnsi="Times New Roman" w:eastAsia="楷体" w:cs="Times New Roman"/>
          <w:b w:val="0"/>
          <w:bCs w:val="0"/>
          <w:spacing w:val="-6"/>
          <w:sz w:val="28"/>
          <w:szCs w:val="28"/>
        </w:rPr>
      </w:pPr>
      <w:r>
        <w:rPr>
          <w:rFonts w:hint="eastAsia" w:ascii="Times New Roman" w:hAnsi="Times New Roman" w:eastAsia="楷体" w:cs="Times New Roman"/>
          <w:b w:val="0"/>
          <w:bCs w:val="0"/>
          <w:spacing w:val="-6"/>
          <w:sz w:val="28"/>
          <w:szCs w:val="28"/>
          <w:lang w:val="en-US" w:eastAsia="zh-CN"/>
        </w:rPr>
        <w:t>绩效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28"/>
          <w:szCs w:val="28"/>
        </w:rPr>
        <w:t>考核</w:t>
      </w:r>
      <w:r>
        <w:rPr>
          <w:rFonts w:hint="eastAsia" w:ascii="Times New Roman" w:hAnsi="Times New Roman" w:eastAsia="楷体" w:cs="Times New Roman"/>
          <w:b w:val="0"/>
          <w:bCs w:val="0"/>
          <w:spacing w:val="-6"/>
          <w:sz w:val="28"/>
          <w:szCs w:val="28"/>
          <w:lang w:val="en-US" w:eastAsia="zh-CN"/>
        </w:rPr>
        <w:t>表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28"/>
          <w:szCs w:val="28"/>
        </w:rPr>
        <w:t>(科研)</w:t>
      </w:r>
      <w:bookmarkStart w:id="0" w:name="_GoBack"/>
      <w:bookmarkEnd w:id="0"/>
    </w:p>
    <w:tbl>
      <w:tblPr>
        <w:tblStyle w:val="6"/>
        <w:tblW w:w="10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387"/>
        <w:gridCol w:w="2625"/>
        <w:gridCol w:w="3735"/>
        <w:gridCol w:w="1461"/>
      </w:tblGrid>
      <w:tr w14:paraId="72F9E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10" w:type="dxa"/>
            <w:vAlign w:val="center"/>
          </w:tcPr>
          <w:p w14:paraId="4424EE64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一级指标</w:t>
            </w:r>
          </w:p>
        </w:tc>
        <w:tc>
          <w:tcPr>
            <w:tcW w:w="1387" w:type="dxa"/>
            <w:vAlign w:val="center"/>
          </w:tcPr>
          <w:p w14:paraId="461EE335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二级指标</w:t>
            </w:r>
          </w:p>
        </w:tc>
        <w:tc>
          <w:tcPr>
            <w:tcW w:w="2625" w:type="dxa"/>
            <w:vAlign w:val="center"/>
          </w:tcPr>
          <w:p w14:paraId="64215F7B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量化说明</w:t>
            </w:r>
          </w:p>
        </w:tc>
        <w:tc>
          <w:tcPr>
            <w:tcW w:w="3735" w:type="dxa"/>
            <w:vAlign w:val="center"/>
          </w:tcPr>
          <w:p w14:paraId="01040D94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计分方式</w:t>
            </w:r>
          </w:p>
        </w:tc>
        <w:tc>
          <w:tcPr>
            <w:tcW w:w="1461" w:type="dxa"/>
            <w:vAlign w:val="center"/>
          </w:tcPr>
          <w:p w14:paraId="2871E7A9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 w:eastAsia="zh-CN"/>
              </w:rPr>
              <w:t>自评赋分</w:t>
            </w:r>
          </w:p>
        </w:tc>
      </w:tr>
      <w:tr w14:paraId="08350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1110" w:type="dxa"/>
            <w:vMerge w:val="restart"/>
            <w:vAlign w:val="center"/>
          </w:tcPr>
          <w:p w14:paraId="0B41BC9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利用基地</w:t>
            </w:r>
          </w:p>
          <w:p w14:paraId="128D36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资源的产</w:t>
            </w:r>
          </w:p>
          <w:p w14:paraId="4C6EB05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出绩效</w:t>
            </w:r>
          </w:p>
          <w:p w14:paraId="123212BA">
            <w:pPr>
              <w:adjustRightInd w:val="0"/>
              <w:snapToGrid w:val="0"/>
              <w:spacing w:line="400" w:lineRule="exact"/>
              <w:ind w:left="84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（60分）</w:t>
            </w:r>
          </w:p>
        </w:tc>
        <w:tc>
          <w:tcPr>
            <w:tcW w:w="1387" w:type="dxa"/>
            <w:vAlign w:val="center"/>
          </w:tcPr>
          <w:p w14:paraId="41C6213E">
            <w:pPr>
              <w:adjustRightInd w:val="0"/>
              <w:snapToGrid w:val="0"/>
              <w:spacing w:line="400" w:lineRule="exact"/>
              <w:ind w:right="146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科研情况</w:t>
            </w:r>
          </w:p>
        </w:tc>
        <w:tc>
          <w:tcPr>
            <w:tcW w:w="2625" w:type="dxa"/>
            <w:vAlign w:val="center"/>
          </w:tcPr>
          <w:p w14:paraId="65AE6E4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承担科研项目情况</w:t>
            </w:r>
          </w:p>
        </w:tc>
        <w:tc>
          <w:tcPr>
            <w:tcW w:w="3735" w:type="dxa"/>
            <w:vAlign w:val="center"/>
          </w:tcPr>
          <w:p w14:paraId="13739CD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承担国家级项目（在基地开展研究的，下同）1项加5分；</w:t>
            </w:r>
          </w:p>
          <w:p w14:paraId="442207E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承担省部级项目1项加3分；</w:t>
            </w:r>
          </w:p>
          <w:p w14:paraId="69353C3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承担厅局级及以下及横向，1项加2分。</w:t>
            </w:r>
          </w:p>
        </w:tc>
        <w:tc>
          <w:tcPr>
            <w:tcW w:w="1461" w:type="dxa"/>
            <w:vAlign w:val="center"/>
          </w:tcPr>
          <w:p w14:paraId="7C68FC0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8CA4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1110" w:type="dxa"/>
            <w:vMerge w:val="continue"/>
          </w:tcPr>
          <w:p w14:paraId="63FA6BBD">
            <w:pPr>
              <w:adjustRightInd w:val="0"/>
              <w:snapToGrid w:val="0"/>
              <w:spacing w:line="400" w:lineRule="exact"/>
              <w:ind w:left="414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87" w:type="dxa"/>
            <w:vAlign w:val="center"/>
          </w:tcPr>
          <w:p w14:paraId="6C4F77D9">
            <w:pPr>
              <w:adjustRightInd w:val="0"/>
              <w:snapToGrid w:val="0"/>
              <w:spacing w:line="400" w:lineRule="exact"/>
              <w:ind w:right="124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授权知识产权成果</w:t>
            </w:r>
          </w:p>
        </w:tc>
        <w:tc>
          <w:tcPr>
            <w:tcW w:w="2625" w:type="dxa"/>
            <w:vAlign w:val="center"/>
          </w:tcPr>
          <w:p w14:paraId="7C7977F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品种、专利及软著等</w:t>
            </w:r>
          </w:p>
        </w:tc>
        <w:tc>
          <w:tcPr>
            <w:tcW w:w="3735" w:type="dxa"/>
            <w:vAlign w:val="center"/>
          </w:tcPr>
          <w:p w14:paraId="7E371813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新品种认定或授权发明专利（在基地开展研究的，下同）1项加5分；</w:t>
            </w:r>
          </w:p>
          <w:p w14:paraId="0D3D399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授权实用新型专利及软著1项加2分。</w:t>
            </w:r>
          </w:p>
        </w:tc>
        <w:tc>
          <w:tcPr>
            <w:tcW w:w="1461" w:type="dxa"/>
            <w:vAlign w:val="center"/>
          </w:tcPr>
          <w:p w14:paraId="0C7B4E2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38CF2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110" w:type="dxa"/>
            <w:vMerge w:val="continue"/>
          </w:tcPr>
          <w:p w14:paraId="69DA0D23">
            <w:pPr>
              <w:adjustRightInd w:val="0"/>
              <w:snapToGrid w:val="0"/>
              <w:spacing w:line="400" w:lineRule="exact"/>
              <w:ind w:left="414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87" w:type="dxa"/>
            <w:vAlign w:val="center"/>
          </w:tcPr>
          <w:p w14:paraId="515C8759">
            <w:pPr>
              <w:adjustRightInd w:val="0"/>
              <w:snapToGrid w:val="0"/>
              <w:spacing w:line="400" w:lineRule="exact"/>
              <w:ind w:right="124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科技成果转化与示范</w:t>
            </w:r>
          </w:p>
        </w:tc>
        <w:tc>
          <w:tcPr>
            <w:tcW w:w="2625" w:type="dxa"/>
            <w:vAlign w:val="center"/>
          </w:tcPr>
          <w:p w14:paraId="46AAAF12">
            <w:pPr>
              <w:adjustRightInd w:val="0"/>
              <w:snapToGrid w:val="0"/>
              <w:spacing w:line="400" w:lineRule="exact"/>
              <w:ind w:left="33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科技成果转化与示范面积（含十二师三坪农场、五一农场）</w:t>
            </w:r>
          </w:p>
        </w:tc>
        <w:tc>
          <w:tcPr>
            <w:tcW w:w="3735" w:type="dxa"/>
            <w:vAlign w:val="center"/>
          </w:tcPr>
          <w:p w14:paraId="7E4C7DE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每100亩面积加1分。</w:t>
            </w:r>
          </w:p>
        </w:tc>
        <w:tc>
          <w:tcPr>
            <w:tcW w:w="1461" w:type="dxa"/>
            <w:vAlign w:val="center"/>
          </w:tcPr>
          <w:p w14:paraId="5945A81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CD91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  <w:jc w:val="center"/>
        </w:trPr>
        <w:tc>
          <w:tcPr>
            <w:tcW w:w="1110" w:type="dxa"/>
            <w:vMerge w:val="continue"/>
          </w:tcPr>
          <w:p w14:paraId="551AE705">
            <w:pPr>
              <w:adjustRightInd w:val="0"/>
              <w:snapToGrid w:val="0"/>
              <w:spacing w:line="560" w:lineRule="exact"/>
              <w:ind w:left="414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87" w:type="dxa"/>
            <w:vAlign w:val="center"/>
          </w:tcPr>
          <w:p w14:paraId="73CD17C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发表论文</w:t>
            </w:r>
          </w:p>
        </w:tc>
        <w:tc>
          <w:tcPr>
            <w:tcW w:w="2625" w:type="dxa"/>
            <w:vAlign w:val="center"/>
          </w:tcPr>
          <w:p w14:paraId="5C468CA4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国际国内正规发行刊物</w:t>
            </w:r>
          </w:p>
        </w:tc>
        <w:tc>
          <w:tcPr>
            <w:tcW w:w="3735" w:type="dxa"/>
            <w:vAlign w:val="center"/>
          </w:tcPr>
          <w:p w14:paraId="330E9B1F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国际刊物（文章表述有“新疆农业大学三坪教学实践基地”中外文的，下同）每篇加10分；</w:t>
            </w:r>
          </w:p>
          <w:p w14:paraId="07F4A69A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国内核心刊物每篇加3分；</w:t>
            </w:r>
          </w:p>
          <w:p w14:paraId="0C2B6A3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国内一般刊物每篇加2分。</w:t>
            </w:r>
          </w:p>
        </w:tc>
        <w:tc>
          <w:tcPr>
            <w:tcW w:w="1461" w:type="dxa"/>
            <w:vAlign w:val="center"/>
          </w:tcPr>
          <w:p w14:paraId="6A49EA0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 w14:paraId="467979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zgxOWIyZThhMzU1NWU4OTMzNjIwNmJlOGUwODMifQ=="/>
  </w:docVars>
  <w:rsids>
    <w:rsidRoot w:val="2A5820F1"/>
    <w:rsid w:val="25E84536"/>
    <w:rsid w:val="2A5820F1"/>
    <w:rsid w:val="4545766E"/>
    <w:rsid w:val="60F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left"/>
    </w:pPr>
    <w:rPr>
      <w:rFonts w:ascii="Calibri" w:hAnsi="Calibri" w:eastAsia="仿宋_GB2312"/>
      <w:sz w:val="32"/>
    </w:rPr>
  </w:style>
  <w:style w:type="paragraph" w:customStyle="1" w:styleId="3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472</Characters>
  <Lines>0</Lines>
  <Paragraphs>0</Paragraphs>
  <TotalTime>2</TotalTime>
  <ScaleCrop>false</ScaleCrop>
  <LinksUpToDate>false</LinksUpToDate>
  <CharactersWithSpaces>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2024-10-14T10:37:00Z</dcterms:created>
  <dc:creator>宝爸</dc:creator>
  <cp:lastModifiedBy>赵长杰</cp:lastModifiedBy>
  <dcterms:modified xsi:type="dcterms:W3CDTF">2025-10-23T08:45:20Z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60FA7650FDA44EA4B87C9F5949949D05_11</vt:lpwstr>
  </property>
  <property fmtid="{D5CDD505-2E9C-101B-9397-08002B2CF9AE}" pid="4" name="KSOTemplateDocerSaveRecord">
    <vt:lpwstr>eyJoZGlkIjoiMjJkNGU1YzVlNGRmMTY0OWJjOTM3MmExOTIwNGNiMzQiLCJ1c2VySWQiOiIxNjc2MDYwOTEyIn0=</vt:lpwstr>
  </property>
</Properties>
</file>